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479CB7" w14:textId="4D98AF12" w:rsidR="0056394F" w:rsidRDefault="0056394F" w:rsidP="0056394F">
      <w:r>
        <w:rPr>
          <w:noProof/>
          <w:lang w:eastAsia="en-CA"/>
        </w:rPr>
        <w:drawing>
          <wp:inline distT="0" distB="0" distL="0" distR="0" wp14:anchorId="23377336" wp14:editId="214B9697">
            <wp:extent cx="1473200" cy="1190668"/>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77042" cy="1193773"/>
                    </a:xfrm>
                    <a:prstGeom prst="rect">
                      <a:avLst/>
                    </a:prstGeom>
                    <a:noFill/>
                    <a:ln>
                      <a:noFill/>
                    </a:ln>
                  </pic:spPr>
                </pic:pic>
              </a:graphicData>
            </a:graphic>
          </wp:inline>
        </w:drawing>
      </w:r>
      <w:r w:rsidR="00D14EAD">
        <w:tab/>
      </w:r>
      <w:r w:rsidR="00D14EAD">
        <w:tab/>
      </w:r>
      <w:r w:rsidR="00D14EAD">
        <w:tab/>
      </w:r>
      <w:r w:rsidR="00D14EAD">
        <w:tab/>
      </w:r>
      <w:r w:rsidR="00D14EAD">
        <w:tab/>
      </w:r>
      <w:r w:rsidR="00D14EAD">
        <w:tab/>
      </w:r>
      <w:r w:rsidR="005A7D39">
        <w:tab/>
      </w:r>
      <w:r w:rsidR="00D14EAD">
        <w:rPr>
          <w:noProof/>
        </w:rPr>
        <w:drawing>
          <wp:inline distT="0" distB="0" distL="0" distR="0" wp14:anchorId="2E506F2D" wp14:editId="56D85F88">
            <wp:extent cx="1270000" cy="1271516"/>
            <wp:effectExtent l="0" t="0" r="635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lac-redsquare.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50761" cy="1352374"/>
                    </a:xfrm>
                    <a:prstGeom prst="rect">
                      <a:avLst/>
                    </a:prstGeom>
                  </pic:spPr>
                </pic:pic>
              </a:graphicData>
            </a:graphic>
          </wp:inline>
        </w:drawing>
      </w:r>
      <w:r w:rsidR="00D14EAD">
        <w:tab/>
      </w:r>
    </w:p>
    <w:p w14:paraId="4953E342" w14:textId="77777777" w:rsidR="0056394F" w:rsidRPr="008D01A4" w:rsidRDefault="0056394F" w:rsidP="0056394F">
      <w:pPr>
        <w:pStyle w:val="NormalWeb"/>
        <w:spacing w:after="240" w:afterAutospacing="0"/>
        <w:rPr>
          <w:rFonts w:ascii="-webkit-standard" w:hAnsi="-webkit-standard"/>
          <w:color w:val="000000"/>
          <w:sz w:val="22"/>
          <w:szCs w:val="22"/>
        </w:rPr>
      </w:pPr>
      <w:r>
        <w:rPr>
          <w:rFonts w:ascii="Arial" w:hAnsi="Arial" w:cs="Arial"/>
          <w:b/>
          <w:bCs/>
          <w:color w:val="000000"/>
          <w:sz w:val="28"/>
          <w:szCs w:val="28"/>
        </w:rPr>
        <w:t>Media Release</w:t>
      </w:r>
      <w:r>
        <w:rPr>
          <w:rFonts w:ascii="Arial" w:hAnsi="Arial" w:cs="Arial"/>
          <w:b/>
          <w:bCs/>
          <w:color w:val="000000"/>
          <w:sz w:val="28"/>
          <w:szCs w:val="28"/>
        </w:rPr>
        <w:br/>
      </w:r>
      <w:r w:rsidRPr="008D01A4">
        <w:rPr>
          <w:rFonts w:ascii="Arial" w:hAnsi="Arial" w:cs="Arial"/>
          <w:color w:val="000000"/>
          <w:sz w:val="22"/>
          <w:szCs w:val="22"/>
        </w:rPr>
        <w:t>For immediate distribution</w:t>
      </w:r>
    </w:p>
    <w:p w14:paraId="32423F75" w14:textId="16419947" w:rsidR="0056394F" w:rsidRPr="008D01A4" w:rsidRDefault="0056394F" w:rsidP="0056394F">
      <w:pPr>
        <w:pStyle w:val="xmsonormal"/>
        <w:spacing w:before="0" w:beforeAutospacing="0" w:after="0" w:afterAutospacing="0"/>
        <w:rPr>
          <w:rFonts w:ascii="Calibri" w:hAnsi="Calibri" w:cs="Calibri"/>
          <w:color w:val="000000"/>
          <w:sz w:val="22"/>
          <w:szCs w:val="22"/>
        </w:rPr>
      </w:pPr>
      <w:r w:rsidRPr="008D01A4">
        <w:rPr>
          <w:rFonts w:ascii="Arial" w:hAnsi="Arial" w:cs="Arial"/>
          <w:color w:val="000000"/>
          <w:sz w:val="22"/>
          <w:szCs w:val="22"/>
        </w:rPr>
        <w:t xml:space="preserve">Date: </w:t>
      </w:r>
      <w:r w:rsidR="008D01A4">
        <w:rPr>
          <w:rFonts w:ascii="Arial" w:hAnsi="Arial" w:cs="Arial"/>
          <w:color w:val="000000"/>
          <w:sz w:val="22"/>
          <w:szCs w:val="22"/>
        </w:rPr>
        <w:t>Friday</w:t>
      </w:r>
      <w:r w:rsidRPr="008D01A4">
        <w:rPr>
          <w:rFonts w:ascii="Arial" w:hAnsi="Arial" w:cs="Arial"/>
          <w:color w:val="000000"/>
          <w:sz w:val="22"/>
          <w:szCs w:val="22"/>
        </w:rPr>
        <w:t>, November 2</w:t>
      </w:r>
      <w:r w:rsidR="008D01A4">
        <w:rPr>
          <w:rFonts w:ascii="Arial" w:hAnsi="Arial" w:cs="Arial"/>
          <w:color w:val="000000"/>
          <w:sz w:val="22"/>
          <w:szCs w:val="22"/>
        </w:rPr>
        <w:t>6</w:t>
      </w:r>
      <w:r w:rsidRPr="008D01A4">
        <w:rPr>
          <w:rFonts w:ascii="Arial" w:hAnsi="Arial" w:cs="Arial"/>
          <w:color w:val="000000"/>
          <w:sz w:val="22"/>
          <w:szCs w:val="22"/>
        </w:rPr>
        <w:t>, 2021</w:t>
      </w:r>
    </w:p>
    <w:p w14:paraId="3289353C" w14:textId="77777777" w:rsidR="0056394F" w:rsidRPr="008D01A4" w:rsidRDefault="0056394F" w:rsidP="0056394F">
      <w:pPr>
        <w:pStyle w:val="xmsonormal"/>
        <w:spacing w:before="0" w:beforeAutospacing="0" w:after="0" w:afterAutospacing="0"/>
        <w:rPr>
          <w:rFonts w:ascii="Calibri" w:hAnsi="Calibri" w:cs="Calibri"/>
          <w:color w:val="000000"/>
          <w:sz w:val="22"/>
          <w:szCs w:val="22"/>
        </w:rPr>
      </w:pPr>
    </w:p>
    <w:p w14:paraId="54CC0E72" w14:textId="77777777" w:rsidR="0056394F" w:rsidRPr="008D01A4" w:rsidRDefault="0056394F" w:rsidP="0056394F">
      <w:pPr>
        <w:pStyle w:val="xmsonormal"/>
        <w:spacing w:before="0" w:beforeAutospacing="0" w:after="0" w:afterAutospacing="0"/>
        <w:rPr>
          <w:rFonts w:ascii="Calibri" w:hAnsi="Calibri" w:cs="Calibri"/>
          <w:color w:val="000000"/>
          <w:sz w:val="22"/>
          <w:szCs w:val="22"/>
        </w:rPr>
      </w:pPr>
      <w:r w:rsidRPr="008D01A4">
        <w:rPr>
          <w:rFonts w:ascii="Arial" w:hAnsi="Arial" w:cs="Arial"/>
          <w:b/>
          <w:bCs/>
          <w:color w:val="FF0000"/>
          <w:sz w:val="22"/>
          <w:szCs w:val="22"/>
        </w:rPr>
        <w:t>New partnership to offer Fanshawe programming in Toronto</w:t>
      </w:r>
    </w:p>
    <w:p w14:paraId="3353087A" w14:textId="77777777" w:rsidR="0056394F" w:rsidRPr="008D01A4" w:rsidRDefault="0056394F" w:rsidP="0056394F">
      <w:pPr>
        <w:pStyle w:val="BodyText"/>
        <w:spacing w:before="3"/>
        <w:rPr>
          <w:sz w:val="22"/>
          <w:szCs w:val="22"/>
        </w:rPr>
      </w:pPr>
    </w:p>
    <w:p w14:paraId="3BFD2777" w14:textId="1DFDECA6" w:rsidR="0056172F" w:rsidRPr="008D01A4" w:rsidRDefault="0056394F" w:rsidP="00A12E18">
      <w:pPr>
        <w:rPr>
          <w:rFonts w:ascii="Arial" w:hAnsi="Arial" w:cs="Arial"/>
        </w:rPr>
      </w:pPr>
      <w:r w:rsidRPr="008D01A4">
        <w:rPr>
          <w:rFonts w:ascii="Arial" w:hAnsi="Arial" w:cs="Arial"/>
          <w:i/>
          <w:iCs/>
          <w:color w:val="000000"/>
        </w:rPr>
        <w:t>(London, Ontario)</w:t>
      </w:r>
      <w:r w:rsidRPr="008D01A4">
        <w:rPr>
          <w:rStyle w:val="apple-converted-space"/>
          <w:rFonts w:ascii="Arial" w:hAnsi="Arial" w:cs="Arial"/>
          <w:color w:val="000000"/>
        </w:rPr>
        <w:t> </w:t>
      </w:r>
      <w:r w:rsidRPr="008D01A4">
        <w:rPr>
          <w:rFonts w:ascii="Arial" w:hAnsi="Arial" w:cs="Arial"/>
          <w:color w:val="000000"/>
        </w:rPr>
        <w:t>–</w:t>
      </w:r>
      <w:r w:rsidRPr="008D01A4">
        <w:rPr>
          <w:rFonts w:ascii="Arial" w:hAnsi="Arial" w:cs="Arial"/>
        </w:rPr>
        <w:t xml:space="preserve"> </w:t>
      </w:r>
      <w:r w:rsidR="0056172F" w:rsidRPr="008D01A4">
        <w:rPr>
          <w:rFonts w:ascii="Arial" w:hAnsi="Arial" w:cs="Arial"/>
        </w:rPr>
        <w:t xml:space="preserve">Fanshawe College today announced a new </w:t>
      </w:r>
      <w:r w:rsidR="00BF162F" w:rsidRPr="008D01A4">
        <w:rPr>
          <w:rFonts w:ascii="Arial" w:hAnsi="Arial" w:cs="Arial"/>
        </w:rPr>
        <w:t xml:space="preserve">partnership </w:t>
      </w:r>
      <w:r w:rsidR="0056172F" w:rsidRPr="008D01A4">
        <w:rPr>
          <w:rFonts w:ascii="Arial" w:hAnsi="Arial" w:cs="Arial"/>
        </w:rPr>
        <w:t>with the ILAC</w:t>
      </w:r>
      <w:r w:rsidR="00644F53" w:rsidRPr="008D01A4">
        <w:rPr>
          <w:rFonts w:ascii="Arial" w:hAnsi="Arial" w:cs="Arial"/>
        </w:rPr>
        <w:t xml:space="preserve"> International College</w:t>
      </w:r>
      <w:r w:rsidR="00771076" w:rsidRPr="008D01A4">
        <w:rPr>
          <w:rFonts w:ascii="Arial" w:hAnsi="Arial" w:cs="Arial"/>
        </w:rPr>
        <w:t xml:space="preserve"> (ILAC)</w:t>
      </w:r>
      <w:r w:rsidR="0056172F" w:rsidRPr="008D01A4">
        <w:rPr>
          <w:rFonts w:ascii="Arial" w:hAnsi="Arial" w:cs="Arial"/>
        </w:rPr>
        <w:t xml:space="preserve">, one of the most </w:t>
      </w:r>
      <w:r w:rsidR="00227769" w:rsidRPr="008D01A4">
        <w:rPr>
          <w:rFonts w:ascii="Arial" w:hAnsi="Arial" w:cs="Arial"/>
        </w:rPr>
        <w:t xml:space="preserve">awarded </w:t>
      </w:r>
      <w:r w:rsidR="00BF00D4" w:rsidRPr="008D01A4">
        <w:rPr>
          <w:rFonts w:ascii="Arial" w:hAnsi="Arial" w:cs="Arial"/>
        </w:rPr>
        <w:t xml:space="preserve">international schools </w:t>
      </w:r>
      <w:r w:rsidR="0056172F" w:rsidRPr="008D01A4">
        <w:rPr>
          <w:rFonts w:ascii="Arial" w:hAnsi="Arial" w:cs="Arial"/>
        </w:rPr>
        <w:t xml:space="preserve">in the world. As part of this partnership, ILAC will begin offering Fanshawe </w:t>
      </w:r>
      <w:r w:rsidR="001E4CA3">
        <w:rPr>
          <w:rFonts w:ascii="Arial" w:hAnsi="Arial" w:cs="Arial"/>
        </w:rPr>
        <w:t xml:space="preserve">post-secondary </w:t>
      </w:r>
      <w:r w:rsidR="0056172F" w:rsidRPr="008D01A4">
        <w:rPr>
          <w:rFonts w:ascii="Arial" w:hAnsi="Arial" w:cs="Arial"/>
        </w:rPr>
        <w:t xml:space="preserve">programs </w:t>
      </w:r>
      <w:r w:rsidR="00B07F2E" w:rsidRPr="008D01A4">
        <w:rPr>
          <w:rFonts w:ascii="Arial" w:hAnsi="Arial" w:cs="Arial"/>
        </w:rPr>
        <w:t xml:space="preserve">in spring 2022 </w:t>
      </w:r>
      <w:r w:rsidR="0056172F" w:rsidRPr="008D01A4">
        <w:rPr>
          <w:rFonts w:ascii="Arial" w:hAnsi="Arial" w:cs="Arial"/>
        </w:rPr>
        <w:t>to international students at facili</w:t>
      </w:r>
      <w:r w:rsidR="00EC0F48" w:rsidRPr="008D01A4">
        <w:rPr>
          <w:rFonts w:ascii="Arial" w:hAnsi="Arial" w:cs="Arial"/>
        </w:rPr>
        <w:t>ties</w:t>
      </w:r>
      <w:r w:rsidR="0056172F" w:rsidRPr="008D01A4">
        <w:rPr>
          <w:rFonts w:ascii="Arial" w:hAnsi="Arial" w:cs="Arial"/>
        </w:rPr>
        <w:t xml:space="preserve"> located in downtown Toronto. </w:t>
      </w:r>
    </w:p>
    <w:p w14:paraId="2C492BFA" w14:textId="30DEBC16" w:rsidR="0056172F" w:rsidRPr="008D01A4" w:rsidRDefault="0056172F" w:rsidP="00A12E18">
      <w:pPr>
        <w:rPr>
          <w:rFonts w:ascii="Arial" w:hAnsi="Arial" w:cs="Arial"/>
        </w:rPr>
      </w:pPr>
      <w:r w:rsidRPr="008D01A4">
        <w:rPr>
          <w:rFonts w:ascii="Arial" w:hAnsi="Arial" w:cs="Arial"/>
        </w:rPr>
        <w:t>“Fanshawe is excited to be partnering with such an experienced college as ILAC,</w:t>
      </w:r>
      <w:r w:rsidR="00B07F2E" w:rsidRPr="008D01A4">
        <w:rPr>
          <w:rFonts w:ascii="Arial" w:hAnsi="Arial" w:cs="Arial"/>
        </w:rPr>
        <w:t>”</w:t>
      </w:r>
      <w:r w:rsidRPr="008D01A4">
        <w:rPr>
          <w:rFonts w:ascii="Arial" w:hAnsi="Arial" w:cs="Arial"/>
        </w:rPr>
        <w:t xml:space="preserve"> says Fanshawe President Peter Devlin. “We look forward to broadening the reach of Fanshawe’s </w:t>
      </w:r>
      <w:r w:rsidR="0056394F" w:rsidRPr="008D01A4">
        <w:rPr>
          <w:rFonts w:ascii="Arial" w:hAnsi="Arial" w:cs="Arial"/>
        </w:rPr>
        <w:t>high-</w:t>
      </w:r>
      <w:r w:rsidR="00B07F2E" w:rsidRPr="008D01A4">
        <w:rPr>
          <w:rFonts w:ascii="Arial" w:hAnsi="Arial" w:cs="Arial"/>
        </w:rPr>
        <w:t xml:space="preserve">quality </w:t>
      </w:r>
      <w:r w:rsidRPr="008D01A4">
        <w:rPr>
          <w:rFonts w:ascii="Arial" w:hAnsi="Arial" w:cs="Arial"/>
        </w:rPr>
        <w:t>programs to students who will contribute to Ontario’s and Canada’s labour market.</w:t>
      </w:r>
      <w:r w:rsidR="0056394F" w:rsidRPr="008D01A4">
        <w:rPr>
          <w:rFonts w:ascii="Arial" w:hAnsi="Arial" w:cs="Arial"/>
        </w:rPr>
        <w:t>”</w:t>
      </w:r>
      <w:r w:rsidRPr="008D01A4">
        <w:rPr>
          <w:rFonts w:ascii="Arial" w:hAnsi="Arial" w:cs="Arial"/>
        </w:rPr>
        <w:t xml:space="preserve"> </w:t>
      </w:r>
    </w:p>
    <w:p w14:paraId="66EC43D9" w14:textId="3311193E" w:rsidR="00E372F6" w:rsidRPr="008D01A4" w:rsidRDefault="0056172F" w:rsidP="00A12E18">
      <w:pPr>
        <w:rPr>
          <w:rFonts w:ascii="Arial" w:hAnsi="Arial" w:cs="Arial"/>
        </w:rPr>
      </w:pPr>
      <w:r w:rsidRPr="008D01A4">
        <w:rPr>
          <w:rFonts w:ascii="Arial" w:hAnsi="Arial" w:cs="Arial"/>
        </w:rPr>
        <w:t xml:space="preserve">As part of its strategic plan, Fanshawe has targeted </w:t>
      </w:r>
      <w:r w:rsidR="00A12E18" w:rsidRPr="008D01A4">
        <w:rPr>
          <w:rFonts w:ascii="Arial" w:hAnsi="Arial" w:cs="Arial"/>
        </w:rPr>
        <w:t>a 50 per cent increase to international enrolments over five years</w:t>
      </w:r>
      <w:r w:rsidRPr="008D01A4">
        <w:rPr>
          <w:rFonts w:ascii="Arial" w:hAnsi="Arial" w:cs="Arial"/>
        </w:rPr>
        <w:t xml:space="preserve">. </w:t>
      </w:r>
      <w:r w:rsidR="00E372F6" w:rsidRPr="008D01A4">
        <w:rPr>
          <w:rFonts w:ascii="Arial" w:hAnsi="Arial" w:cs="Arial"/>
        </w:rPr>
        <w:t>By increasing international enrolment, the College will contribute to the province’s labour market gaps and strengthen the economy. It also contributes to the federal government’s plans to support economic recovery through immigration.</w:t>
      </w:r>
    </w:p>
    <w:p w14:paraId="32891FE7" w14:textId="00E33554" w:rsidR="00771076" w:rsidRPr="008D01A4" w:rsidRDefault="00771076" w:rsidP="00771076">
      <w:pPr>
        <w:rPr>
          <w:rFonts w:ascii="Arial" w:hAnsi="Arial" w:cs="Arial"/>
        </w:rPr>
      </w:pPr>
      <w:r w:rsidRPr="008D01A4">
        <w:rPr>
          <w:rFonts w:ascii="Arial" w:hAnsi="Arial" w:cs="Arial"/>
        </w:rPr>
        <w:t xml:space="preserve">“Fanshawe is the gold standard in international education,” says Jonathan </w:t>
      </w:r>
      <w:proofErr w:type="spellStart"/>
      <w:r w:rsidRPr="008D01A4">
        <w:rPr>
          <w:rFonts w:ascii="Arial" w:hAnsi="Arial" w:cs="Arial"/>
        </w:rPr>
        <w:t>Kolber</w:t>
      </w:r>
      <w:proofErr w:type="spellEnd"/>
      <w:r w:rsidRPr="008D01A4">
        <w:rPr>
          <w:rFonts w:ascii="Arial" w:hAnsi="Arial" w:cs="Arial"/>
        </w:rPr>
        <w:t>, CEO of ILAC. “Fanshawe’s leadership in student diversity and its student-first approach are strongly aligned with ILAC’s core values. We intend to grow Fanshawe Toronto into a brand that employers come to first for graduates looking for good jobs.”</w:t>
      </w:r>
    </w:p>
    <w:p w14:paraId="6D396840" w14:textId="62E74177" w:rsidR="00A12E18" w:rsidRPr="00871BA2" w:rsidRDefault="008D01A4" w:rsidP="00A12E18">
      <w:pPr>
        <w:rPr>
          <w:rFonts w:ascii="Arial" w:hAnsi="Arial" w:cs="Arial"/>
        </w:rPr>
      </w:pPr>
      <w:r w:rsidRPr="00871BA2">
        <w:rPr>
          <w:rFonts w:ascii="Arial" w:hAnsi="Arial" w:cs="Arial"/>
        </w:rPr>
        <w:t xml:space="preserve">As part of </w:t>
      </w:r>
      <w:r w:rsidR="0056172F" w:rsidRPr="00871BA2">
        <w:rPr>
          <w:rFonts w:ascii="Arial" w:hAnsi="Arial" w:cs="Arial"/>
        </w:rPr>
        <w:t xml:space="preserve">the partnership agreement, the </w:t>
      </w:r>
      <w:r w:rsidR="00BF162F" w:rsidRPr="00871BA2">
        <w:rPr>
          <w:rFonts w:ascii="Arial" w:hAnsi="Arial" w:cs="Arial"/>
        </w:rPr>
        <w:t xml:space="preserve">international </w:t>
      </w:r>
      <w:r w:rsidR="00A12E18" w:rsidRPr="00871BA2">
        <w:rPr>
          <w:rFonts w:ascii="Arial" w:hAnsi="Arial" w:cs="Arial"/>
        </w:rPr>
        <w:t xml:space="preserve">students </w:t>
      </w:r>
      <w:r w:rsidR="00BF162F" w:rsidRPr="00871BA2">
        <w:rPr>
          <w:rFonts w:ascii="Arial" w:hAnsi="Arial" w:cs="Arial"/>
        </w:rPr>
        <w:t xml:space="preserve">will </w:t>
      </w:r>
      <w:r w:rsidRPr="00871BA2">
        <w:rPr>
          <w:rFonts w:ascii="Arial" w:hAnsi="Arial" w:cs="Arial"/>
        </w:rPr>
        <w:t xml:space="preserve">graduate with a </w:t>
      </w:r>
      <w:r w:rsidR="00BF162F" w:rsidRPr="00871BA2">
        <w:rPr>
          <w:rFonts w:ascii="Arial" w:hAnsi="Arial" w:cs="Arial"/>
        </w:rPr>
        <w:t>Fanshawe College</w:t>
      </w:r>
      <w:r w:rsidRPr="00871BA2">
        <w:rPr>
          <w:rFonts w:ascii="Arial" w:hAnsi="Arial" w:cs="Arial"/>
        </w:rPr>
        <w:t xml:space="preserve"> credential</w:t>
      </w:r>
      <w:r w:rsidR="00A12E18" w:rsidRPr="00871BA2">
        <w:rPr>
          <w:rFonts w:ascii="Arial" w:hAnsi="Arial" w:cs="Arial"/>
        </w:rPr>
        <w:t xml:space="preserve">. </w:t>
      </w:r>
      <w:r w:rsidRPr="00871BA2">
        <w:rPr>
          <w:rFonts w:ascii="Arial" w:hAnsi="Arial" w:cs="Arial"/>
        </w:rPr>
        <w:t xml:space="preserve">Students can look forward to comparable </w:t>
      </w:r>
      <w:r w:rsidR="00A12E18" w:rsidRPr="00871BA2">
        <w:rPr>
          <w:rFonts w:ascii="Arial" w:hAnsi="Arial" w:cs="Arial"/>
        </w:rPr>
        <w:t>student standards</w:t>
      </w:r>
      <w:r w:rsidR="00BF162F" w:rsidRPr="00871BA2">
        <w:rPr>
          <w:rFonts w:ascii="Arial" w:hAnsi="Arial" w:cs="Arial"/>
        </w:rPr>
        <w:t xml:space="preserve">, </w:t>
      </w:r>
      <w:r w:rsidR="00A12E18" w:rsidRPr="00871BA2">
        <w:rPr>
          <w:rFonts w:ascii="Arial" w:hAnsi="Arial" w:cs="Arial"/>
        </w:rPr>
        <w:t xml:space="preserve">services, accountability and quality assurance as </w:t>
      </w:r>
      <w:r w:rsidR="00B07F2E" w:rsidRPr="00871BA2">
        <w:rPr>
          <w:rFonts w:ascii="Arial" w:hAnsi="Arial" w:cs="Arial"/>
        </w:rPr>
        <w:t xml:space="preserve">at its </w:t>
      </w:r>
      <w:r w:rsidR="00BF162F" w:rsidRPr="00871BA2">
        <w:rPr>
          <w:rFonts w:ascii="Arial" w:hAnsi="Arial" w:cs="Arial"/>
        </w:rPr>
        <w:t xml:space="preserve">Fanshawe </w:t>
      </w:r>
      <w:r w:rsidR="00A12E18" w:rsidRPr="00871BA2">
        <w:rPr>
          <w:rFonts w:ascii="Arial" w:hAnsi="Arial" w:cs="Arial"/>
        </w:rPr>
        <w:t xml:space="preserve">campuses. </w:t>
      </w:r>
    </w:p>
    <w:p w14:paraId="75D819F6" w14:textId="166806FA" w:rsidR="009E0610" w:rsidRPr="008D01A4" w:rsidRDefault="009E0610" w:rsidP="00A12E18">
      <w:pPr>
        <w:rPr>
          <w:rFonts w:ascii="Arial" w:hAnsi="Arial" w:cs="Arial"/>
        </w:rPr>
      </w:pPr>
      <w:r w:rsidRPr="00871BA2">
        <w:rPr>
          <w:rFonts w:ascii="Arial" w:hAnsi="Arial" w:cs="Arial"/>
        </w:rPr>
        <w:t xml:space="preserve">ILAC will begin offering </w:t>
      </w:r>
      <w:r w:rsidR="008D01A4" w:rsidRPr="00871BA2">
        <w:rPr>
          <w:rFonts w:ascii="Arial" w:hAnsi="Arial" w:cs="Arial"/>
        </w:rPr>
        <w:t xml:space="preserve">Fanshawe </w:t>
      </w:r>
      <w:r w:rsidRPr="00871BA2">
        <w:rPr>
          <w:rFonts w:ascii="Arial" w:hAnsi="Arial" w:cs="Arial"/>
        </w:rPr>
        <w:t>program</w:t>
      </w:r>
      <w:r w:rsidR="008D01A4" w:rsidRPr="00871BA2">
        <w:rPr>
          <w:rFonts w:ascii="Arial" w:hAnsi="Arial" w:cs="Arial"/>
        </w:rPr>
        <w:t xml:space="preserve">s </w:t>
      </w:r>
      <w:r w:rsidRPr="00871BA2">
        <w:rPr>
          <w:rFonts w:ascii="Arial" w:hAnsi="Arial" w:cs="Arial"/>
        </w:rPr>
        <w:t xml:space="preserve">starting in </w:t>
      </w:r>
      <w:r w:rsidR="0056394F" w:rsidRPr="00871BA2">
        <w:rPr>
          <w:rFonts w:ascii="Arial" w:hAnsi="Arial" w:cs="Arial"/>
        </w:rPr>
        <w:t xml:space="preserve">spring </w:t>
      </w:r>
      <w:r w:rsidRPr="00871BA2">
        <w:rPr>
          <w:rFonts w:ascii="Arial" w:hAnsi="Arial" w:cs="Arial"/>
        </w:rPr>
        <w:t>2022</w:t>
      </w:r>
      <w:r w:rsidR="00EC0F48" w:rsidRPr="00871BA2">
        <w:rPr>
          <w:rFonts w:ascii="Arial" w:hAnsi="Arial" w:cs="Arial"/>
        </w:rPr>
        <w:t xml:space="preserve">. </w:t>
      </w:r>
      <w:r w:rsidR="00B07F2E" w:rsidRPr="00871BA2">
        <w:rPr>
          <w:rFonts w:ascii="Arial" w:hAnsi="Arial" w:cs="Arial"/>
        </w:rPr>
        <w:t xml:space="preserve">Classes will </w:t>
      </w:r>
      <w:r w:rsidR="0056394F" w:rsidRPr="00871BA2">
        <w:rPr>
          <w:rFonts w:ascii="Arial" w:hAnsi="Arial" w:cs="Arial"/>
        </w:rPr>
        <w:t>be held</w:t>
      </w:r>
      <w:r w:rsidR="00B07F2E" w:rsidRPr="00871BA2">
        <w:rPr>
          <w:rFonts w:ascii="Arial" w:hAnsi="Arial" w:cs="Arial"/>
        </w:rPr>
        <w:t xml:space="preserve"> in downtown Toronto close to many student placement opportunities in the health care and hospitality industries.</w:t>
      </w:r>
      <w:r w:rsidR="00B07F2E" w:rsidRPr="008D01A4">
        <w:rPr>
          <w:rFonts w:ascii="Arial" w:hAnsi="Arial" w:cs="Arial"/>
        </w:rPr>
        <w:t xml:space="preserve"> </w:t>
      </w:r>
    </w:p>
    <w:p w14:paraId="78AD1999" w14:textId="15595698" w:rsidR="009731C0" w:rsidRPr="008D01A4" w:rsidRDefault="009E0610" w:rsidP="00A12E18">
      <w:pPr>
        <w:rPr>
          <w:rFonts w:ascii="Arial" w:hAnsi="Arial" w:cs="Arial"/>
        </w:rPr>
      </w:pPr>
      <w:r w:rsidRPr="008D01A4">
        <w:rPr>
          <w:rFonts w:ascii="Arial" w:hAnsi="Arial" w:cs="Arial"/>
        </w:rPr>
        <w:t xml:space="preserve">ILAC was selected from over 400 </w:t>
      </w:r>
      <w:r w:rsidR="00A12E18" w:rsidRPr="008D01A4">
        <w:rPr>
          <w:rFonts w:ascii="Arial" w:hAnsi="Arial" w:cs="Arial"/>
        </w:rPr>
        <w:t>prospective partners</w:t>
      </w:r>
      <w:r w:rsidRPr="008D01A4">
        <w:rPr>
          <w:rFonts w:ascii="Arial" w:hAnsi="Arial" w:cs="Arial"/>
        </w:rPr>
        <w:t xml:space="preserve"> following an extensive assessment and site audit</w:t>
      </w:r>
      <w:r w:rsidR="00B07F2E" w:rsidRPr="008D01A4">
        <w:rPr>
          <w:rFonts w:ascii="Arial" w:hAnsi="Arial" w:cs="Arial"/>
        </w:rPr>
        <w:t xml:space="preserve"> process</w:t>
      </w:r>
      <w:r w:rsidRPr="008D01A4">
        <w:rPr>
          <w:rFonts w:ascii="Arial" w:hAnsi="Arial" w:cs="Arial"/>
        </w:rPr>
        <w:t xml:space="preserve">. </w:t>
      </w:r>
      <w:r w:rsidR="00A12E18" w:rsidRPr="008D01A4">
        <w:rPr>
          <w:rFonts w:ascii="Arial" w:hAnsi="Arial" w:cs="Arial"/>
        </w:rPr>
        <w:t xml:space="preserve">ILAC </w:t>
      </w:r>
      <w:r w:rsidR="00BF162F" w:rsidRPr="008D01A4">
        <w:rPr>
          <w:rFonts w:ascii="Arial" w:hAnsi="Arial" w:cs="Arial"/>
        </w:rPr>
        <w:t xml:space="preserve">currently </w:t>
      </w:r>
      <w:r w:rsidR="00A12E18" w:rsidRPr="008D01A4">
        <w:rPr>
          <w:rFonts w:ascii="Arial" w:hAnsi="Arial" w:cs="Arial"/>
        </w:rPr>
        <w:t xml:space="preserve">serves 20,000 students from over 100 countries across its six campuses located in Toronto and Vancouver. Fanshawe has been a pathway partner with ILAC for over a decade. </w:t>
      </w:r>
    </w:p>
    <w:p w14:paraId="2ED52BA2" w14:textId="0117A47D" w:rsidR="00EC0F48" w:rsidRPr="008D01A4" w:rsidRDefault="00EC0F48" w:rsidP="00A12E18">
      <w:pPr>
        <w:rPr>
          <w:rFonts w:ascii="Arial" w:hAnsi="Arial" w:cs="Arial"/>
          <w:color w:val="121212"/>
          <w:shd w:val="clear" w:color="auto" w:fill="FFFFFF"/>
        </w:rPr>
      </w:pPr>
      <w:r w:rsidRPr="008D01A4">
        <w:rPr>
          <w:rFonts w:ascii="Arial" w:hAnsi="Arial" w:cs="Arial"/>
          <w:color w:val="121212"/>
          <w:shd w:val="clear" w:color="auto" w:fill="FFFFFF"/>
        </w:rPr>
        <w:t xml:space="preserve">In 2019, the Ontario government created a new policy, giving public colleges like Fanshawe more flexibility to create innovative partnerships with private colleges to provide primarily </w:t>
      </w:r>
      <w:r w:rsidRPr="008D01A4">
        <w:rPr>
          <w:rFonts w:ascii="Arial" w:hAnsi="Arial" w:cs="Arial"/>
          <w:color w:val="121212"/>
          <w:shd w:val="clear" w:color="auto" w:fill="FFFFFF"/>
        </w:rPr>
        <w:lastRenderedPageBreak/>
        <w:t xml:space="preserve">international students with high-quality education and training </w:t>
      </w:r>
      <w:r w:rsidR="0056394F" w:rsidRPr="008D01A4">
        <w:rPr>
          <w:rFonts w:ascii="Arial" w:hAnsi="Arial" w:cs="Arial"/>
          <w:color w:val="121212"/>
          <w:shd w:val="clear" w:color="auto" w:fill="FFFFFF"/>
        </w:rPr>
        <w:t xml:space="preserve">to </w:t>
      </w:r>
      <w:r w:rsidRPr="008D01A4">
        <w:rPr>
          <w:rFonts w:ascii="Arial" w:hAnsi="Arial" w:cs="Arial"/>
          <w:color w:val="121212"/>
          <w:shd w:val="clear" w:color="auto" w:fill="FFFFFF"/>
        </w:rPr>
        <w:t>prepare them for Ontario’s workforce.</w:t>
      </w:r>
    </w:p>
    <w:p w14:paraId="5E132292" w14:textId="386D207C" w:rsidR="00113E1F" w:rsidRPr="00871BA2" w:rsidRDefault="00113E1F" w:rsidP="00113E1F">
      <w:pPr>
        <w:rPr>
          <w:rFonts w:ascii="Arial" w:hAnsi="Arial" w:cs="Arial"/>
          <w:lang w:val="en-US"/>
        </w:rPr>
      </w:pPr>
      <w:bookmarkStart w:id="0" w:name="_Hlk88727470"/>
      <w:r w:rsidRPr="00871BA2">
        <w:rPr>
          <w:rFonts w:ascii="Arial" w:hAnsi="Arial" w:cs="Arial"/>
          <w:lang w:val="en-US"/>
        </w:rPr>
        <w:t xml:space="preserve">Fanshawe College is one of Ontario’s largest colleges, serving students with a promise to educate, engage, empower and excite. </w:t>
      </w:r>
      <w:r w:rsidR="000A6F9E">
        <w:rPr>
          <w:rFonts w:ascii="Arial" w:hAnsi="Arial" w:cs="Arial"/>
          <w:color w:val="1D1C1D"/>
          <w:sz w:val="23"/>
          <w:szCs w:val="23"/>
          <w:shd w:val="clear" w:color="auto" w:fill="F8F8F8"/>
        </w:rPr>
        <w:t>With one of the highest graduate employment rates in Ontario,</w:t>
      </w:r>
      <w:r w:rsidR="00BE32E7">
        <w:rPr>
          <w:rFonts w:ascii="Arial" w:hAnsi="Arial" w:cs="Arial"/>
          <w:color w:val="1D1C1D"/>
          <w:sz w:val="23"/>
          <w:szCs w:val="23"/>
          <w:shd w:val="clear" w:color="auto" w:fill="F8F8F8"/>
        </w:rPr>
        <w:t xml:space="preserve"> t</w:t>
      </w:r>
      <w:r w:rsidRPr="00871BA2">
        <w:rPr>
          <w:rFonts w:ascii="Arial" w:hAnsi="Arial" w:cs="Arial"/>
          <w:lang w:val="en-US"/>
        </w:rPr>
        <w:t xml:space="preserve">he College has over 200,000 alumni and attracts students from </w:t>
      </w:r>
      <w:r w:rsidR="00C05F80">
        <w:rPr>
          <w:rFonts w:ascii="Arial" w:hAnsi="Arial" w:cs="Arial"/>
          <w:lang w:val="en-US"/>
        </w:rPr>
        <w:t xml:space="preserve">over </w:t>
      </w:r>
      <w:r w:rsidR="00131CFB" w:rsidRPr="00871BA2">
        <w:rPr>
          <w:rFonts w:ascii="Arial" w:hAnsi="Arial" w:cs="Arial"/>
          <w:lang w:val="en-US"/>
        </w:rPr>
        <w:t xml:space="preserve">100 </w:t>
      </w:r>
      <w:r w:rsidRPr="00871BA2">
        <w:rPr>
          <w:rFonts w:ascii="Arial" w:hAnsi="Arial" w:cs="Arial"/>
          <w:lang w:val="en-US"/>
        </w:rPr>
        <w:t xml:space="preserve">countries every year, opening up a world of possibilities through more than </w:t>
      </w:r>
      <w:proofErr w:type="gramStart"/>
      <w:r w:rsidRPr="00871BA2">
        <w:rPr>
          <w:rFonts w:ascii="Arial" w:hAnsi="Arial" w:cs="Arial"/>
          <w:lang w:val="en-US"/>
        </w:rPr>
        <w:t>200 degree</w:t>
      </w:r>
      <w:proofErr w:type="gramEnd"/>
      <w:r w:rsidRPr="00871BA2">
        <w:rPr>
          <w:rFonts w:ascii="Arial" w:hAnsi="Arial" w:cs="Arial"/>
          <w:lang w:val="en-US"/>
        </w:rPr>
        <w:t>, diploma and certificate programs, along with apprenticeship training.</w:t>
      </w:r>
      <w:r w:rsidR="002033B5">
        <w:rPr>
          <w:rFonts w:ascii="Arial" w:hAnsi="Arial" w:cs="Arial"/>
          <w:lang w:val="en-US"/>
        </w:rPr>
        <w:t xml:space="preserve"> </w:t>
      </w:r>
    </w:p>
    <w:p w14:paraId="7CE346BD" w14:textId="09558F49" w:rsidR="00113E1F" w:rsidRPr="008D01A4" w:rsidRDefault="00113E1F" w:rsidP="00113E1F">
      <w:pPr>
        <w:rPr>
          <w:rFonts w:ascii="Calibri" w:hAnsi="Calibri" w:cs="Calibri"/>
        </w:rPr>
      </w:pPr>
      <w:r w:rsidRPr="00871BA2">
        <w:rPr>
          <w:rFonts w:ascii="Arial" w:hAnsi="Arial" w:cs="Arial"/>
          <w:lang w:val="en-US"/>
        </w:rPr>
        <w:t>Located in London</w:t>
      </w:r>
      <w:r w:rsidR="00BE32E7">
        <w:rPr>
          <w:rFonts w:ascii="Arial" w:hAnsi="Arial" w:cs="Arial"/>
          <w:lang w:val="en-US"/>
        </w:rPr>
        <w:t>, Ontario</w:t>
      </w:r>
      <w:bookmarkStart w:id="1" w:name="_GoBack"/>
      <w:bookmarkEnd w:id="1"/>
      <w:r w:rsidRPr="00871BA2">
        <w:rPr>
          <w:rFonts w:ascii="Arial" w:hAnsi="Arial" w:cs="Arial"/>
          <w:lang w:val="en-US"/>
        </w:rPr>
        <w:t xml:space="preserve"> with additional campuses in Simcoe, St. Thomas, Woodstock and throughout Huron and Bruce Counties in Ontario, Fanshawe College has been providing excellence in academic learning and industry training for more than 50 years helping people to unlock their potential and achieve success.</w:t>
      </w:r>
    </w:p>
    <w:bookmarkEnd w:id="0"/>
    <w:p w14:paraId="326B784A" w14:textId="77777777" w:rsidR="00113E1F" w:rsidRPr="008D01A4" w:rsidRDefault="00113E1F" w:rsidP="00A12E18">
      <w:pPr>
        <w:rPr>
          <w:rFonts w:ascii="Arial" w:hAnsi="Arial" w:cs="Arial"/>
        </w:rPr>
      </w:pPr>
    </w:p>
    <w:p w14:paraId="7FE4C5BD" w14:textId="5CD3864B" w:rsidR="009E0610" w:rsidRPr="008D01A4" w:rsidRDefault="0056394F" w:rsidP="00EE64EE">
      <w:pPr>
        <w:jc w:val="center"/>
        <w:rPr>
          <w:rFonts w:ascii="Arial" w:hAnsi="Arial" w:cs="Arial"/>
        </w:rPr>
      </w:pPr>
      <w:r w:rsidRPr="008D01A4">
        <w:rPr>
          <w:rFonts w:ascii="Arial" w:hAnsi="Arial" w:cs="Arial"/>
        </w:rPr>
        <w:t>-30-</w:t>
      </w:r>
    </w:p>
    <w:p w14:paraId="631C6D1B" w14:textId="6306A3A9" w:rsidR="009E0610" w:rsidRPr="009E0610" w:rsidRDefault="009E0610" w:rsidP="00A12E18">
      <w:pPr>
        <w:rPr>
          <w:rFonts w:ascii="Arial" w:hAnsi="Arial" w:cs="Arial"/>
          <w:b/>
        </w:rPr>
      </w:pPr>
      <w:r w:rsidRPr="009E0610">
        <w:rPr>
          <w:rFonts w:ascii="Arial" w:hAnsi="Arial" w:cs="Arial"/>
          <w:b/>
        </w:rPr>
        <w:t>Media Contact</w:t>
      </w:r>
      <w:r w:rsidR="00C55F8D">
        <w:rPr>
          <w:rFonts w:ascii="Arial" w:hAnsi="Arial" w:cs="Arial"/>
          <w:b/>
        </w:rPr>
        <w:t>s</w:t>
      </w:r>
      <w:r w:rsidRPr="009E0610">
        <w:rPr>
          <w:rFonts w:ascii="Arial" w:hAnsi="Arial" w:cs="Arial"/>
          <w:b/>
        </w:rPr>
        <w:t xml:space="preserve">: </w:t>
      </w:r>
    </w:p>
    <w:p w14:paraId="0FA42E0F" w14:textId="194908C9" w:rsidR="00E80D1F" w:rsidRDefault="009E0610" w:rsidP="00A12E18">
      <w:pPr>
        <w:rPr>
          <w:rFonts w:ascii="Arial" w:hAnsi="Arial" w:cs="Arial"/>
        </w:rPr>
      </w:pPr>
      <w:r>
        <w:rPr>
          <w:rFonts w:ascii="Arial" w:hAnsi="Arial" w:cs="Arial"/>
        </w:rPr>
        <w:t>Elaine Gamble</w:t>
      </w:r>
      <w:r>
        <w:rPr>
          <w:rFonts w:ascii="Arial" w:hAnsi="Arial" w:cs="Arial"/>
        </w:rPr>
        <w:br/>
        <w:t>Senior Manager, Corporate Communications</w:t>
      </w:r>
      <w:r>
        <w:rPr>
          <w:rFonts w:ascii="Arial" w:hAnsi="Arial" w:cs="Arial"/>
        </w:rPr>
        <w:br/>
        <w:t>Cell: 519-709-3796</w:t>
      </w:r>
      <w:r w:rsidR="00E80D1F">
        <w:rPr>
          <w:rFonts w:ascii="Arial" w:hAnsi="Arial" w:cs="Arial"/>
        </w:rPr>
        <w:br/>
        <w:t xml:space="preserve">Email: </w:t>
      </w:r>
      <w:hyperlink r:id="rId9" w:history="1">
        <w:r w:rsidR="00E80D1F" w:rsidRPr="004256AB">
          <w:rPr>
            <w:rStyle w:val="Hyperlink"/>
            <w:rFonts w:ascii="Arial" w:hAnsi="Arial" w:cs="Arial"/>
          </w:rPr>
          <w:t>egamble@fanshawec.ca</w:t>
        </w:r>
      </w:hyperlink>
      <w:r w:rsidR="00E80D1F">
        <w:rPr>
          <w:rFonts w:ascii="Arial" w:hAnsi="Arial" w:cs="Arial"/>
        </w:rPr>
        <w:t xml:space="preserve"> </w:t>
      </w:r>
    </w:p>
    <w:p w14:paraId="1C5D133C" w14:textId="39B7A6F6" w:rsidR="00C55F8D" w:rsidRDefault="00C55F8D" w:rsidP="00A12E18">
      <w:pPr>
        <w:rPr>
          <w:rFonts w:ascii="Arial" w:hAnsi="Arial" w:cs="Arial"/>
        </w:rPr>
      </w:pPr>
    </w:p>
    <w:p w14:paraId="6CE86F77" w14:textId="54AE5AA5" w:rsidR="00C55F8D" w:rsidRPr="00C55F8D" w:rsidRDefault="00C55F8D" w:rsidP="00C55F8D">
      <w:pPr>
        <w:rPr>
          <w:rFonts w:ascii="Arial" w:hAnsi="Arial" w:cs="Arial"/>
        </w:rPr>
      </w:pPr>
      <w:bookmarkStart w:id="2" w:name="_Hlk88635768"/>
      <w:r w:rsidRPr="00C55F8D">
        <w:rPr>
          <w:rFonts w:ascii="Arial" w:hAnsi="Arial" w:cs="Arial"/>
        </w:rPr>
        <w:t xml:space="preserve">Bogie </w:t>
      </w:r>
      <w:proofErr w:type="spellStart"/>
      <w:r w:rsidRPr="00C55F8D">
        <w:rPr>
          <w:rFonts w:ascii="Arial" w:hAnsi="Arial" w:cs="Arial"/>
        </w:rPr>
        <w:t>Lapinski</w:t>
      </w:r>
      <w:proofErr w:type="spellEnd"/>
      <w:r w:rsidRPr="00C55F8D">
        <w:rPr>
          <w:rFonts w:ascii="Arial" w:hAnsi="Arial" w:cs="Arial"/>
        </w:rPr>
        <w:t xml:space="preserve"> Anaya</w:t>
      </w:r>
      <w:r>
        <w:rPr>
          <w:rFonts w:ascii="Arial" w:hAnsi="Arial" w:cs="Arial"/>
        </w:rPr>
        <w:br/>
      </w:r>
      <w:r w:rsidRPr="00C55F8D">
        <w:rPr>
          <w:rFonts w:ascii="Arial" w:hAnsi="Arial" w:cs="Arial"/>
        </w:rPr>
        <w:t>Head of Public Relations, ILAC</w:t>
      </w:r>
      <w:r>
        <w:rPr>
          <w:rFonts w:ascii="Arial" w:hAnsi="Arial" w:cs="Arial"/>
        </w:rPr>
        <w:br/>
      </w:r>
      <w:r w:rsidR="00E80D1F">
        <w:rPr>
          <w:rFonts w:ascii="Arial" w:hAnsi="Arial" w:cs="Arial"/>
        </w:rPr>
        <w:t xml:space="preserve">Cell: </w:t>
      </w:r>
      <w:r w:rsidRPr="00C55F8D">
        <w:rPr>
          <w:rFonts w:ascii="Arial" w:hAnsi="Arial" w:cs="Arial"/>
        </w:rPr>
        <w:t>416</w:t>
      </w:r>
      <w:r w:rsidR="00E80D1F">
        <w:rPr>
          <w:rFonts w:ascii="Arial" w:hAnsi="Arial" w:cs="Arial"/>
        </w:rPr>
        <w:t>-</w:t>
      </w:r>
      <w:r w:rsidRPr="00C55F8D">
        <w:rPr>
          <w:rFonts w:ascii="Arial" w:hAnsi="Arial" w:cs="Arial"/>
        </w:rPr>
        <w:t>671</w:t>
      </w:r>
      <w:r w:rsidR="00E80D1F">
        <w:rPr>
          <w:rFonts w:ascii="Arial" w:hAnsi="Arial" w:cs="Arial"/>
        </w:rPr>
        <w:t>-</w:t>
      </w:r>
      <w:r w:rsidRPr="00C55F8D">
        <w:rPr>
          <w:rFonts w:ascii="Arial" w:hAnsi="Arial" w:cs="Arial"/>
        </w:rPr>
        <w:t>6644</w:t>
      </w:r>
      <w:r>
        <w:rPr>
          <w:rFonts w:ascii="Arial" w:hAnsi="Arial" w:cs="Arial"/>
        </w:rPr>
        <w:br/>
      </w:r>
      <w:r w:rsidR="00E80D1F">
        <w:rPr>
          <w:rFonts w:ascii="Arial" w:hAnsi="Arial" w:cs="Arial"/>
        </w:rPr>
        <w:t xml:space="preserve">Email: </w:t>
      </w:r>
      <w:hyperlink r:id="rId10" w:history="1">
        <w:r w:rsidR="00E80D1F" w:rsidRPr="004256AB">
          <w:rPr>
            <w:rStyle w:val="Hyperlink"/>
            <w:rFonts w:ascii="Arial" w:hAnsi="Arial" w:cs="Arial"/>
          </w:rPr>
          <w:t xml:space="preserve">bogie@ilac.com </w:t>
        </w:r>
      </w:hyperlink>
      <w:r w:rsidR="00E80D1F" w:rsidRPr="00C55F8D">
        <w:rPr>
          <w:rFonts w:ascii="Arial" w:hAnsi="Arial" w:cs="Arial"/>
        </w:rPr>
        <w:t>  </w:t>
      </w:r>
      <w:r w:rsidR="00E80D1F">
        <w:rPr>
          <w:rFonts w:ascii="Arial" w:hAnsi="Arial" w:cs="Arial"/>
        </w:rPr>
        <w:br/>
      </w:r>
    </w:p>
    <w:bookmarkEnd w:id="2"/>
    <w:p w14:paraId="558CEDC1" w14:textId="77777777" w:rsidR="00C55F8D" w:rsidRDefault="00C55F8D" w:rsidP="00A12E18">
      <w:pPr>
        <w:rPr>
          <w:rFonts w:ascii="Arial" w:hAnsi="Arial" w:cs="Arial"/>
        </w:rPr>
      </w:pPr>
    </w:p>
    <w:sectPr w:rsidR="00C55F8D">
      <w:pgSz w:w="12240" w:h="15840"/>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23A3A" w16cex:dateUtc="2021-11-19T19:59:00Z"/>
  <w16cex:commentExtensible w16cex:durableId="25423A76" w16cex:dateUtc="2021-11-19T20:00:00Z"/>
  <w16cex:commentExtensible w16cex:durableId="25423B00" w16cex:dateUtc="2021-11-19T20:02:00Z"/>
  <w16cex:commentExtensible w16cex:durableId="25423B3C" w16cex:dateUtc="2021-11-19T20:03: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A54BA9" w14:textId="77777777" w:rsidR="00FA6D36" w:rsidRDefault="00FA6D36" w:rsidP="00316AFF">
      <w:pPr>
        <w:spacing w:after="0" w:line="240" w:lineRule="auto"/>
      </w:pPr>
      <w:r>
        <w:separator/>
      </w:r>
    </w:p>
  </w:endnote>
  <w:endnote w:type="continuationSeparator" w:id="0">
    <w:p w14:paraId="1C58F084" w14:textId="77777777" w:rsidR="00FA6D36" w:rsidRDefault="00FA6D36" w:rsidP="00316A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ebkit-standard">
    <w:altName w:val="Cambria"/>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8C424D" w14:textId="77777777" w:rsidR="00FA6D36" w:rsidRDefault="00FA6D36" w:rsidP="00316AFF">
      <w:pPr>
        <w:spacing w:after="0" w:line="240" w:lineRule="auto"/>
      </w:pPr>
      <w:r>
        <w:separator/>
      </w:r>
    </w:p>
  </w:footnote>
  <w:footnote w:type="continuationSeparator" w:id="0">
    <w:p w14:paraId="64119294" w14:textId="77777777" w:rsidR="00FA6D36" w:rsidRDefault="00FA6D36" w:rsidP="00316AF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C71A07"/>
    <w:multiLevelType w:val="hybridMultilevel"/>
    <w:tmpl w:val="4614D9AE"/>
    <w:lvl w:ilvl="0" w:tplc="10090001">
      <w:start w:val="1"/>
      <w:numFmt w:val="bullet"/>
      <w:lvlText w:val=""/>
      <w:lvlJc w:val="left"/>
      <w:pPr>
        <w:ind w:left="1160" w:hanging="360"/>
      </w:pPr>
      <w:rPr>
        <w:rFonts w:ascii="Symbol" w:hAnsi="Symbol" w:hint="default"/>
      </w:rPr>
    </w:lvl>
    <w:lvl w:ilvl="1" w:tplc="10090003">
      <w:start w:val="1"/>
      <w:numFmt w:val="bullet"/>
      <w:lvlText w:val="o"/>
      <w:lvlJc w:val="left"/>
      <w:pPr>
        <w:ind w:left="1880" w:hanging="360"/>
      </w:pPr>
      <w:rPr>
        <w:rFonts w:ascii="Courier New" w:hAnsi="Courier New" w:cs="Courier New" w:hint="default"/>
      </w:rPr>
    </w:lvl>
    <w:lvl w:ilvl="2" w:tplc="10090005">
      <w:start w:val="1"/>
      <w:numFmt w:val="bullet"/>
      <w:lvlText w:val=""/>
      <w:lvlJc w:val="left"/>
      <w:pPr>
        <w:ind w:left="2600" w:hanging="360"/>
      </w:pPr>
      <w:rPr>
        <w:rFonts w:ascii="Wingdings" w:hAnsi="Wingdings" w:hint="default"/>
      </w:rPr>
    </w:lvl>
    <w:lvl w:ilvl="3" w:tplc="10090001">
      <w:start w:val="1"/>
      <w:numFmt w:val="bullet"/>
      <w:lvlText w:val=""/>
      <w:lvlJc w:val="left"/>
      <w:pPr>
        <w:ind w:left="3320" w:hanging="360"/>
      </w:pPr>
      <w:rPr>
        <w:rFonts w:ascii="Symbol" w:hAnsi="Symbol" w:hint="default"/>
      </w:rPr>
    </w:lvl>
    <w:lvl w:ilvl="4" w:tplc="10090003">
      <w:start w:val="1"/>
      <w:numFmt w:val="bullet"/>
      <w:lvlText w:val="o"/>
      <w:lvlJc w:val="left"/>
      <w:pPr>
        <w:ind w:left="4040" w:hanging="360"/>
      </w:pPr>
      <w:rPr>
        <w:rFonts w:ascii="Courier New" w:hAnsi="Courier New" w:cs="Courier New" w:hint="default"/>
      </w:rPr>
    </w:lvl>
    <w:lvl w:ilvl="5" w:tplc="10090005">
      <w:start w:val="1"/>
      <w:numFmt w:val="bullet"/>
      <w:lvlText w:val=""/>
      <w:lvlJc w:val="left"/>
      <w:pPr>
        <w:ind w:left="4760" w:hanging="360"/>
      </w:pPr>
      <w:rPr>
        <w:rFonts w:ascii="Wingdings" w:hAnsi="Wingdings" w:hint="default"/>
      </w:rPr>
    </w:lvl>
    <w:lvl w:ilvl="6" w:tplc="10090001">
      <w:start w:val="1"/>
      <w:numFmt w:val="bullet"/>
      <w:lvlText w:val=""/>
      <w:lvlJc w:val="left"/>
      <w:pPr>
        <w:ind w:left="5480" w:hanging="360"/>
      </w:pPr>
      <w:rPr>
        <w:rFonts w:ascii="Symbol" w:hAnsi="Symbol" w:hint="default"/>
      </w:rPr>
    </w:lvl>
    <w:lvl w:ilvl="7" w:tplc="10090003">
      <w:start w:val="1"/>
      <w:numFmt w:val="bullet"/>
      <w:lvlText w:val="o"/>
      <w:lvlJc w:val="left"/>
      <w:pPr>
        <w:ind w:left="6200" w:hanging="360"/>
      </w:pPr>
      <w:rPr>
        <w:rFonts w:ascii="Courier New" w:hAnsi="Courier New" w:cs="Courier New" w:hint="default"/>
      </w:rPr>
    </w:lvl>
    <w:lvl w:ilvl="8" w:tplc="10090005">
      <w:start w:val="1"/>
      <w:numFmt w:val="bullet"/>
      <w:lvlText w:val=""/>
      <w:lvlJc w:val="left"/>
      <w:pPr>
        <w:ind w:left="6920" w:hanging="360"/>
      </w:pPr>
      <w:rPr>
        <w:rFonts w:ascii="Wingdings" w:hAnsi="Wingdings" w:hint="default"/>
      </w:rPr>
    </w:lvl>
  </w:abstractNum>
  <w:abstractNum w:abstractNumId="1" w15:restartNumberingAfterBreak="0">
    <w:nsid w:val="529A208E"/>
    <w:multiLevelType w:val="hybridMultilevel"/>
    <w:tmpl w:val="2994942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54824803"/>
    <w:multiLevelType w:val="hybridMultilevel"/>
    <w:tmpl w:val="C12E7AE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0A71"/>
    <w:rsid w:val="000314E8"/>
    <w:rsid w:val="00040B9D"/>
    <w:rsid w:val="000628E5"/>
    <w:rsid w:val="000629C9"/>
    <w:rsid w:val="00074DA7"/>
    <w:rsid w:val="00092C0A"/>
    <w:rsid w:val="000A6F9E"/>
    <w:rsid w:val="000B7CC6"/>
    <w:rsid w:val="000C68D2"/>
    <w:rsid w:val="000E4295"/>
    <w:rsid w:val="000F115D"/>
    <w:rsid w:val="00113E1F"/>
    <w:rsid w:val="00131CFB"/>
    <w:rsid w:val="00164D93"/>
    <w:rsid w:val="001E4CA3"/>
    <w:rsid w:val="001F549E"/>
    <w:rsid w:val="002033B5"/>
    <w:rsid w:val="00227769"/>
    <w:rsid w:val="002453C0"/>
    <w:rsid w:val="0025066F"/>
    <w:rsid w:val="00286D52"/>
    <w:rsid w:val="002B2DB5"/>
    <w:rsid w:val="002C24E9"/>
    <w:rsid w:val="002F7C0C"/>
    <w:rsid w:val="00316AFF"/>
    <w:rsid w:val="00396733"/>
    <w:rsid w:val="003A48FB"/>
    <w:rsid w:val="003D2A50"/>
    <w:rsid w:val="003D7EF8"/>
    <w:rsid w:val="00412445"/>
    <w:rsid w:val="004255EB"/>
    <w:rsid w:val="0047305F"/>
    <w:rsid w:val="00483E09"/>
    <w:rsid w:val="004A0C4D"/>
    <w:rsid w:val="00502AE5"/>
    <w:rsid w:val="005363EE"/>
    <w:rsid w:val="0056172F"/>
    <w:rsid w:val="0056394F"/>
    <w:rsid w:val="00573B6E"/>
    <w:rsid w:val="005967EB"/>
    <w:rsid w:val="005A7D39"/>
    <w:rsid w:val="005B0484"/>
    <w:rsid w:val="005D2457"/>
    <w:rsid w:val="005E154F"/>
    <w:rsid w:val="00627EEF"/>
    <w:rsid w:val="00644F53"/>
    <w:rsid w:val="006B21A6"/>
    <w:rsid w:val="006C2AF6"/>
    <w:rsid w:val="007336E9"/>
    <w:rsid w:val="0073784A"/>
    <w:rsid w:val="0074763B"/>
    <w:rsid w:val="00761A10"/>
    <w:rsid w:val="00771076"/>
    <w:rsid w:val="00775211"/>
    <w:rsid w:val="007A16E5"/>
    <w:rsid w:val="007E5F17"/>
    <w:rsid w:val="00871BA2"/>
    <w:rsid w:val="00882107"/>
    <w:rsid w:val="00897817"/>
    <w:rsid w:val="008A1DD6"/>
    <w:rsid w:val="008A672E"/>
    <w:rsid w:val="008A6805"/>
    <w:rsid w:val="008C1B1A"/>
    <w:rsid w:val="008D01A4"/>
    <w:rsid w:val="008E58E5"/>
    <w:rsid w:val="00935102"/>
    <w:rsid w:val="009402CD"/>
    <w:rsid w:val="0096782F"/>
    <w:rsid w:val="009731C0"/>
    <w:rsid w:val="00975715"/>
    <w:rsid w:val="00985EF0"/>
    <w:rsid w:val="009A2D8D"/>
    <w:rsid w:val="009A4E42"/>
    <w:rsid w:val="009B550D"/>
    <w:rsid w:val="009C6769"/>
    <w:rsid w:val="009E0610"/>
    <w:rsid w:val="00A101E5"/>
    <w:rsid w:val="00A12E18"/>
    <w:rsid w:val="00A20A71"/>
    <w:rsid w:val="00A42052"/>
    <w:rsid w:val="00AA6DE8"/>
    <w:rsid w:val="00AE439C"/>
    <w:rsid w:val="00B07F2E"/>
    <w:rsid w:val="00B15BF0"/>
    <w:rsid w:val="00B316CF"/>
    <w:rsid w:val="00B936D5"/>
    <w:rsid w:val="00BC68E8"/>
    <w:rsid w:val="00BE32E7"/>
    <w:rsid w:val="00BF00D4"/>
    <w:rsid w:val="00BF162F"/>
    <w:rsid w:val="00C05F80"/>
    <w:rsid w:val="00C115F1"/>
    <w:rsid w:val="00C510EC"/>
    <w:rsid w:val="00C5163D"/>
    <w:rsid w:val="00C55F8D"/>
    <w:rsid w:val="00C63A95"/>
    <w:rsid w:val="00CD51E4"/>
    <w:rsid w:val="00D14EAD"/>
    <w:rsid w:val="00D555EE"/>
    <w:rsid w:val="00D66282"/>
    <w:rsid w:val="00DC278D"/>
    <w:rsid w:val="00DF11F5"/>
    <w:rsid w:val="00E05E4F"/>
    <w:rsid w:val="00E372F6"/>
    <w:rsid w:val="00E65271"/>
    <w:rsid w:val="00E7375E"/>
    <w:rsid w:val="00E80D1F"/>
    <w:rsid w:val="00EB39F5"/>
    <w:rsid w:val="00EC0F48"/>
    <w:rsid w:val="00EE64EE"/>
    <w:rsid w:val="00EE68EE"/>
    <w:rsid w:val="00F53819"/>
    <w:rsid w:val="00F56137"/>
    <w:rsid w:val="00FA6D36"/>
    <w:rsid w:val="00FC277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3DCBA0"/>
  <w15:chartTrackingRefBased/>
  <w15:docId w15:val="{F3651CE2-5D1E-439B-A734-D3CD2CFCB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A101E5"/>
    <w:pPr>
      <w:ind w:left="720"/>
      <w:contextualSpacing/>
    </w:pPr>
  </w:style>
  <w:style w:type="character" w:customStyle="1" w:styleId="ListParagraphChar">
    <w:name w:val="List Paragraph Char"/>
    <w:basedOn w:val="DefaultParagraphFont"/>
    <w:link w:val="ListParagraph"/>
    <w:uiPriority w:val="34"/>
    <w:rsid w:val="00E05E4F"/>
  </w:style>
  <w:style w:type="table" w:styleId="TableGrid">
    <w:name w:val="Table Grid"/>
    <w:basedOn w:val="TableNormal"/>
    <w:uiPriority w:val="39"/>
    <w:rsid w:val="00DF11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16A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6AFF"/>
  </w:style>
  <w:style w:type="paragraph" w:styleId="Footer">
    <w:name w:val="footer"/>
    <w:basedOn w:val="Normal"/>
    <w:link w:val="FooterChar"/>
    <w:uiPriority w:val="99"/>
    <w:unhideWhenUsed/>
    <w:rsid w:val="00316A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6AFF"/>
  </w:style>
  <w:style w:type="paragraph" w:styleId="BalloonText">
    <w:name w:val="Balloon Text"/>
    <w:basedOn w:val="Normal"/>
    <w:link w:val="BalloonTextChar"/>
    <w:uiPriority w:val="99"/>
    <w:semiHidden/>
    <w:unhideWhenUsed/>
    <w:rsid w:val="009A4E42"/>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A4E42"/>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9402CD"/>
    <w:rPr>
      <w:sz w:val="16"/>
      <w:szCs w:val="16"/>
    </w:rPr>
  </w:style>
  <w:style w:type="paragraph" w:styleId="CommentText">
    <w:name w:val="annotation text"/>
    <w:basedOn w:val="Normal"/>
    <w:link w:val="CommentTextChar"/>
    <w:uiPriority w:val="99"/>
    <w:semiHidden/>
    <w:unhideWhenUsed/>
    <w:rsid w:val="009402CD"/>
    <w:pPr>
      <w:spacing w:line="240" w:lineRule="auto"/>
    </w:pPr>
    <w:rPr>
      <w:sz w:val="20"/>
      <w:szCs w:val="20"/>
    </w:rPr>
  </w:style>
  <w:style w:type="character" w:customStyle="1" w:styleId="CommentTextChar">
    <w:name w:val="Comment Text Char"/>
    <w:basedOn w:val="DefaultParagraphFont"/>
    <w:link w:val="CommentText"/>
    <w:uiPriority w:val="99"/>
    <w:semiHidden/>
    <w:rsid w:val="009402CD"/>
    <w:rPr>
      <w:sz w:val="20"/>
      <w:szCs w:val="20"/>
    </w:rPr>
  </w:style>
  <w:style w:type="paragraph" w:styleId="CommentSubject">
    <w:name w:val="annotation subject"/>
    <w:basedOn w:val="CommentText"/>
    <w:next w:val="CommentText"/>
    <w:link w:val="CommentSubjectChar"/>
    <w:uiPriority w:val="99"/>
    <w:semiHidden/>
    <w:unhideWhenUsed/>
    <w:rsid w:val="009402CD"/>
    <w:rPr>
      <w:b/>
      <w:bCs/>
    </w:rPr>
  </w:style>
  <w:style w:type="character" w:customStyle="1" w:styleId="CommentSubjectChar">
    <w:name w:val="Comment Subject Char"/>
    <w:basedOn w:val="CommentTextChar"/>
    <w:link w:val="CommentSubject"/>
    <w:uiPriority w:val="99"/>
    <w:semiHidden/>
    <w:rsid w:val="009402CD"/>
    <w:rPr>
      <w:b/>
      <w:bCs/>
      <w:sz w:val="20"/>
      <w:szCs w:val="20"/>
    </w:rPr>
  </w:style>
  <w:style w:type="paragraph" w:styleId="NormalWeb">
    <w:name w:val="Normal (Web)"/>
    <w:basedOn w:val="Normal"/>
    <w:uiPriority w:val="99"/>
    <w:semiHidden/>
    <w:unhideWhenUsed/>
    <w:rsid w:val="005639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normal">
    <w:name w:val="xmsonormal"/>
    <w:basedOn w:val="Normal"/>
    <w:rsid w:val="0056394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56394F"/>
  </w:style>
  <w:style w:type="paragraph" w:styleId="BodyText">
    <w:name w:val="Body Text"/>
    <w:basedOn w:val="Normal"/>
    <w:link w:val="BodyTextChar"/>
    <w:uiPriority w:val="1"/>
    <w:qFormat/>
    <w:rsid w:val="0056394F"/>
    <w:pPr>
      <w:widowControl w:val="0"/>
      <w:autoSpaceDE w:val="0"/>
      <w:autoSpaceDN w:val="0"/>
      <w:spacing w:after="0" w:line="240" w:lineRule="auto"/>
    </w:pPr>
    <w:rPr>
      <w:rFonts w:ascii="Arial" w:eastAsia="Arial" w:hAnsi="Arial" w:cs="Arial"/>
      <w:sz w:val="14"/>
      <w:szCs w:val="14"/>
      <w:lang w:val="en-US"/>
    </w:rPr>
  </w:style>
  <w:style w:type="character" w:customStyle="1" w:styleId="BodyTextChar">
    <w:name w:val="Body Text Char"/>
    <w:basedOn w:val="DefaultParagraphFont"/>
    <w:link w:val="BodyText"/>
    <w:uiPriority w:val="1"/>
    <w:rsid w:val="0056394F"/>
    <w:rPr>
      <w:rFonts w:ascii="Arial" w:eastAsia="Arial" w:hAnsi="Arial" w:cs="Arial"/>
      <w:sz w:val="14"/>
      <w:szCs w:val="14"/>
      <w:lang w:val="en-US"/>
    </w:rPr>
  </w:style>
  <w:style w:type="character" w:styleId="Hyperlink">
    <w:name w:val="Hyperlink"/>
    <w:basedOn w:val="DefaultParagraphFont"/>
    <w:uiPriority w:val="99"/>
    <w:unhideWhenUsed/>
    <w:rsid w:val="00C55F8D"/>
    <w:rPr>
      <w:color w:val="0563C1"/>
      <w:u w:val="single"/>
    </w:rPr>
  </w:style>
  <w:style w:type="character" w:styleId="UnresolvedMention">
    <w:name w:val="Unresolved Mention"/>
    <w:basedOn w:val="DefaultParagraphFont"/>
    <w:uiPriority w:val="99"/>
    <w:semiHidden/>
    <w:unhideWhenUsed/>
    <w:rsid w:val="00E80D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9077336">
      <w:bodyDiv w:val="1"/>
      <w:marLeft w:val="0"/>
      <w:marRight w:val="0"/>
      <w:marTop w:val="0"/>
      <w:marBottom w:val="0"/>
      <w:divBdr>
        <w:top w:val="none" w:sz="0" w:space="0" w:color="auto"/>
        <w:left w:val="none" w:sz="0" w:space="0" w:color="auto"/>
        <w:bottom w:val="none" w:sz="0" w:space="0" w:color="auto"/>
        <w:right w:val="none" w:sz="0" w:space="0" w:color="auto"/>
      </w:divBdr>
    </w:div>
    <w:div w:id="651131560">
      <w:bodyDiv w:val="1"/>
      <w:marLeft w:val="0"/>
      <w:marRight w:val="0"/>
      <w:marTop w:val="0"/>
      <w:marBottom w:val="0"/>
      <w:divBdr>
        <w:top w:val="none" w:sz="0" w:space="0" w:color="auto"/>
        <w:left w:val="none" w:sz="0" w:space="0" w:color="auto"/>
        <w:bottom w:val="none" w:sz="0" w:space="0" w:color="auto"/>
        <w:right w:val="none" w:sz="0" w:space="0" w:color="auto"/>
      </w:divBdr>
    </w:div>
    <w:div w:id="672611804">
      <w:bodyDiv w:val="1"/>
      <w:marLeft w:val="0"/>
      <w:marRight w:val="0"/>
      <w:marTop w:val="0"/>
      <w:marBottom w:val="0"/>
      <w:divBdr>
        <w:top w:val="none" w:sz="0" w:space="0" w:color="auto"/>
        <w:left w:val="none" w:sz="0" w:space="0" w:color="auto"/>
        <w:bottom w:val="none" w:sz="0" w:space="0" w:color="auto"/>
        <w:right w:val="none" w:sz="0" w:space="0" w:color="auto"/>
      </w:divBdr>
    </w:div>
    <w:div w:id="1818186758">
      <w:bodyDiv w:val="1"/>
      <w:marLeft w:val="0"/>
      <w:marRight w:val="0"/>
      <w:marTop w:val="0"/>
      <w:marBottom w:val="0"/>
      <w:divBdr>
        <w:top w:val="none" w:sz="0" w:space="0" w:color="auto"/>
        <w:left w:val="none" w:sz="0" w:space="0" w:color="auto"/>
        <w:bottom w:val="none" w:sz="0" w:space="0" w:color="auto"/>
        <w:right w:val="none" w:sz="0" w:space="0" w:color="auto"/>
      </w:divBdr>
    </w:div>
    <w:div w:id="2035957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20" Type="http://schemas.microsoft.com/office/2018/08/relationships/commentsExtensible" Target="commentsExtensi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bogie@ilac.com%20" TargetMode="External"/><Relationship Id="rId4" Type="http://schemas.openxmlformats.org/officeDocument/2006/relationships/webSettings" Target="webSettings.xml"/><Relationship Id="rId9" Type="http://schemas.openxmlformats.org/officeDocument/2006/relationships/hyperlink" Target="mailto:egamble@fanshawec.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527</Words>
  <Characters>3005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Fanshawe College</Company>
  <LinksUpToDate>false</LinksUpToDate>
  <CharactersWithSpaces>3525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Wright, Jeff</dc:creator>
  <cp:keywords/>
  <dc:description/>
  <cp:lastModifiedBy>Gamble, Elaine</cp:lastModifiedBy>
  <cp:revision>2</cp:revision>
  <dcterms:created xsi:type="dcterms:W3CDTF">2021-11-25T18:33:00Z</dcterms:created>
  <dcterms:modified xsi:type="dcterms:W3CDTF">2021-11-25T18:33:00Z</dcterms:modified>
</cp:coreProperties>
</file>